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4280" w:rsidRDefault="00EA4280" w:rsidP="00EA4280">
      <w:pPr>
        <w:ind w:right="-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Palatino" w:eastAsia="Times New Roman" w:hAnsi="Palatino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61339" wp14:editId="7D7C30E8">
                <wp:simplePos x="0" y="0"/>
                <wp:positionH relativeFrom="column">
                  <wp:posOffset>1051560</wp:posOffset>
                </wp:positionH>
                <wp:positionV relativeFrom="paragraph">
                  <wp:posOffset>228600</wp:posOffset>
                </wp:positionV>
                <wp:extent cx="5593080" cy="502920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50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4280" w:rsidRPr="00A40BC6" w:rsidRDefault="00EA4280" w:rsidP="00EA4280">
                            <w:pPr>
                              <w:rPr>
                                <w:rFonts w:ascii="Palatino" w:eastAsia="Times New Roman" w:hAnsi="Palatino" w:cs="Times New Roman"/>
                                <w:b/>
                                <w:sz w:val="40"/>
                                <w:szCs w:val="20"/>
                              </w:rPr>
                            </w:pPr>
                            <w:r w:rsidRPr="00A40BC6">
                              <w:rPr>
                                <w:rFonts w:ascii="Palatino" w:eastAsia="Times New Roman" w:hAnsi="Palatino" w:cs="Times New Roman"/>
                                <w:b/>
                                <w:sz w:val="40"/>
                                <w:szCs w:val="20"/>
                              </w:rPr>
                              <w:t>Westchester Academy of Medicine</w:t>
                            </w:r>
                          </w:p>
                          <w:p w:rsidR="00EA4280" w:rsidRDefault="00EA4280" w:rsidP="00EA4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61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8pt;margin-top:18pt;width:440.4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" fillcolor="window" stroked="f" strokeweight=".5pt">
                <v:textbox>
                  <w:txbxContent>
                    <w:p w:rsidR="00EA4280" w:rsidRPr="00A40BC6" w:rsidRDefault="00EA4280" w:rsidP="00EA4280">
                      <w:pPr>
                        <w:rPr>
                          <w:rFonts w:ascii="Palatino" w:eastAsia="Times New Roman" w:hAnsi="Palatino" w:cs="Times New Roman"/>
                          <w:b/>
                          <w:sz w:val="40"/>
                          <w:szCs w:val="20"/>
                        </w:rPr>
                      </w:pPr>
                      <w:r w:rsidRPr="00A40BC6">
                        <w:rPr>
                          <w:rFonts w:ascii="Palatino" w:eastAsia="Times New Roman" w:hAnsi="Palatino" w:cs="Times New Roman"/>
                          <w:b/>
                          <w:sz w:val="40"/>
                          <w:szCs w:val="20"/>
                        </w:rPr>
                        <w:t>Westchester Academy of Medicine</w:t>
                      </w:r>
                    </w:p>
                    <w:p w:rsidR="00EA4280" w:rsidRDefault="00EA4280" w:rsidP="00EA4280"/>
                  </w:txbxContent>
                </v:textbox>
              </v:shape>
            </w:pict>
          </mc:Fallback>
        </mc:AlternateContent>
      </w:r>
      <w:r w:rsidRPr="00A40BC6">
        <w:rPr>
          <w:rFonts w:ascii="Palatino" w:eastAsia="Times New Roman" w:hAnsi="Palatino" w:cs="Times New Roman"/>
          <w:noProof/>
          <w:sz w:val="24"/>
          <w:szCs w:val="20"/>
        </w:rPr>
        <w:drawing>
          <wp:inline distT="0" distB="0" distL="0" distR="0" wp14:anchorId="206D3503" wp14:editId="189769F7">
            <wp:extent cx="972140" cy="9178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40" cy="917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597" w:rsidRDefault="006F5597" w:rsidP="00EA4280">
      <w:pPr>
        <w:rPr>
          <w:rFonts w:ascii="Arial" w:eastAsia="Times New Roman" w:hAnsi="Arial" w:cs="Times New Roman"/>
          <w:b/>
          <w:sz w:val="24"/>
          <w:szCs w:val="20"/>
        </w:rPr>
      </w:pPr>
    </w:p>
    <w:p w:rsidR="00EA4280" w:rsidRPr="00A40BC6" w:rsidRDefault="00EA4280" w:rsidP="00EA4280">
      <w:pPr>
        <w:rPr>
          <w:rFonts w:ascii="Arial" w:eastAsia="Times New Roman" w:hAnsi="Arial" w:cs="Times New Roman"/>
          <w:b/>
          <w:sz w:val="24"/>
          <w:szCs w:val="20"/>
        </w:rPr>
      </w:pPr>
      <w:r w:rsidRPr="00A40BC6">
        <w:rPr>
          <w:rFonts w:ascii="Arial" w:eastAsia="Times New Roman" w:hAnsi="Arial" w:cs="Times New Roman"/>
          <w:b/>
          <w:sz w:val="24"/>
          <w:szCs w:val="20"/>
        </w:rPr>
        <w:t>Office of Continuing Medical Education</w:t>
      </w:r>
    </w:p>
    <w:p w:rsidR="00EA4280" w:rsidRPr="00A40BC6" w:rsidRDefault="00033071" w:rsidP="00EA4280">
      <w:pPr>
        <w:tabs>
          <w:tab w:val="left" w:pos="0"/>
        </w:tabs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>4</w:t>
      </w:r>
      <w:r w:rsidR="00732A5E">
        <w:rPr>
          <w:rFonts w:ascii="Arial" w:eastAsia="Times New Roman" w:hAnsi="Arial" w:cs="Times New Roman"/>
          <w:szCs w:val="20"/>
        </w:rPr>
        <w:t>5 Beekman Avenue, Unit 727</w:t>
      </w:r>
      <w:r w:rsidR="00EA4280" w:rsidRPr="00A40BC6">
        <w:rPr>
          <w:rFonts w:ascii="Arial" w:eastAsia="Times New Roman" w:hAnsi="Arial" w:cs="Times New Roman"/>
          <w:szCs w:val="20"/>
        </w:rPr>
        <w:tab/>
      </w:r>
      <w:r w:rsidR="00EA4280" w:rsidRPr="00A40BC6">
        <w:rPr>
          <w:rFonts w:ascii="Arial" w:eastAsia="Times New Roman" w:hAnsi="Arial" w:cs="Times New Roman"/>
          <w:szCs w:val="20"/>
        </w:rPr>
        <w:tab/>
      </w:r>
      <w:r w:rsidR="00EA4280" w:rsidRPr="00A40BC6">
        <w:rPr>
          <w:rFonts w:ascii="Arial" w:eastAsia="Times New Roman" w:hAnsi="Arial" w:cs="Times New Roman"/>
          <w:szCs w:val="20"/>
        </w:rPr>
        <w:tab/>
      </w:r>
      <w:r w:rsidR="00EA4280" w:rsidRPr="00A40BC6">
        <w:rPr>
          <w:rFonts w:ascii="Arial" w:eastAsia="Times New Roman" w:hAnsi="Arial" w:cs="Times New Roman"/>
          <w:szCs w:val="20"/>
        </w:rPr>
        <w:tab/>
      </w:r>
      <w:r w:rsidR="00EA4280" w:rsidRPr="00A40BC6">
        <w:rPr>
          <w:rFonts w:ascii="Arial" w:eastAsia="Times New Roman" w:hAnsi="Arial" w:cs="Times New Roman"/>
          <w:szCs w:val="20"/>
        </w:rPr>
        <w:tab/>
      </w:r>
      <w:r w:rsidR="00EA4280" w:rsidRPr="00A40BC6">
        <w:rPr>
          <w:rFonts w:ascii="Arial" w:eastAsia="Times New Roman" w:hAnsi="Arial" w:cs="Times New Roman"/>
          <w:szCs w:val="20"/>
        </w:rPr>
        <w:tab/>
      </w:r>
      <w:r w:rsidR="00EA4280" w:rsidRPr="00A40BC6">
        <w:rPr>
          <w:rFonts w:ascii="Arial" w:eastAsia="Times New Roman" w:hAnsi="Arial" w:cs="Times New Roman"/>
          <w:szCs w:val="20"/>
        </w:rPr>
        <w:tab/>
        <w:t>Telephone:</w:t>
      </w:r>
      <w:r w:rsidR="00EA4280">
        <w:rPr>
          <w:rFonts w:ascii="Arial" w:eastAsia="Times New Roman" w:hAnsi="Arial" w:cs="Times New Roman"/>
          <w:szCs w:val="20"/>
        </w:rPr>
        <w:t xml:space="preserve"> </w:t>
      </w:r>
      <w:r w:rsidR="00EA4280" w:rsidRPr="00A40BC6">
        <w:rPr>
          <w:rFonts w:ascii="Arial" w:eastAsia="Times New Roman" w:hAnsi="Arial" w:cs="Times New Roman"/>
          <w:szCs w:val="20"/>
        </w:rPr>
        <w:t>914-967-9100</w:t>
      </w:r>
    </w:p>
    <w:p w:rsidR="00EA4280" w:rsidRPr="00A40BC6" w:rsidRDefault="00732A5E" w:rsidP="00EA4280">
      <w:pPr>
        <w:keepNext/>
        <w:tabs>
          <w:tab w:val="left" w:pos="0"/>
        </w:tabs>
        <w:ind w:right="100"/>
        <w:outlineLvl w:val="0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>Sleepy Hollow, NY 10591</w:t>
      </w:r>
      <w:r w:rsidR="00C0244F">
        <w:rPr>
          <w:rFonts w:ascii="Arial" w:eastAsia="Times New Roman" w:hAnsi="Arial" w:cs="Times New Roman"/>
          <w:szCs w:val="20"/>
        </w:rPr>
        <w:tab/>
      </w:r>
      <w:r w:rsidR="00C0244F">
        <w:rPr>
          <w:rFonts w:ascii="Arial" w:eastAsia="Times New Roman" w:hAnsi="Arial" w:cs="Times New Roman"/>
          <w:szCs w:val="20"/>
        </w:rPr>
        <w:tab/>
      </w:r>
      <w:r w:rsidR="00C0244F">
        <w:rPr>
          <w:rFonts w:ascii="Arial" w:eastAsia="Times New Roman" w:hAnsi="Arial" w:cs="Times New Roman"/>
          <w:szCs w:val="20"/>
        </w:rPr>
        <w:tab/>
      </w:r>
      <w:r w:rsidR="00C0244F">
        <w:rPr>
          <w:rFonts w:ascii="Arial" w:eastAsia="Times New Roman" w:hAnsi="Arial" w:cs="Times New Roman"/>
          <w:szCs w:val="20"/>
        </w:rPr>
        <w:tab/>
      </w:r>
      <w:r w:rsidR="00C0244F">
        <w:rPr>
          <w:rFonts w:ascii="Arial" w:eastAsia="Times New Roman" w:hAnsi="Arial" w:cs="Times New Roman"/>
          <w:szCs w:val="20"/>
        </w:rPr>
        <w:tab/>
      </w:r>
      <w:r w:rsidR="00C0244F">
        <w:rPr>
          <w:rFonts w:ascii="Arial" w:eastAsia="Times New Roman" w:hAnsi="Arial" w:cs="Times New Roman"/>
          <w:szCs w:val="20"/>
        </w:rPr>
        <w:tab/>
      </w:r>
      <w:r w:rsidR="00C0244F">
        <w:rPr>
          <w:rFonts w:ascii="Arial" w:eastAsia="Times New Roman" w:hAnsi="Arial" w:cs="Times New Roman"/>
          <w:szCs w:val="20"/>
        </w:rPr>
        <w:tab/>
      </w:r>
      <w:r w:rsidR="00C0244F">
        <w:rPr>
          <w:rFonts w:ascii="Arial" w:eastAsia="Times New Roman" w:hAnsi="Arial" w:cs="Times New Roman"/>
          <w:szCs w:val="20"/>
        </w:rPr>
        <w:tab/>
      </w:r>
    </w:p>
    <w:p w:rsidR="00EA4280" w:rsidRPr="00CC1140" w:rsidRDefault="00EA4280" w:rsidP="00EA4280">
      <w:pPr>
        <w:jc w:val="center"/>
        <w:rPr>
          <w:rFonts w:ascii="Arial" w:hAnsi="Arial"/>
          <w:sz w:val="10"/>
          <w:u w:val="single"/>
        </w:rPr>
      </w:pPr>
    </w:p>
    <w:p w:rsidR="00EA4280" w:rsidRPr="00CC1140" w:rsidRDefault="00EA4280" w:rsidP="00EA4280">
      <w:p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hd w:val="pct25" w:color="auto" w:fill="auto"/>
        <w:jc w:val="center"/>
        <w:rPr>
          <w:rFonts w:ascii="Arial" w:hAnsi="Arial"/>
          <w:b/>
          <w:spacing w:val="30"/>
          <w:sz w:val="32"/>
          <w:u w:val="single"/>
        </w:rPr>
      </w:pPr>
      <w:r w:rsidRPr="00CC1140">
        <w:rPr>
          <w:rFonts w:ascii="Arial" w:hAnsi="Arial"/>
          <w:b/>
          <w:spacing w:val="30"/>
          <w:sz w:val="32"/>
          <w:u w:val="single"/>
        </w:rPr>
        <w:t>EXHIBITOR AGREEMENT</w:t>
      </w:r>
    </w:p>
    <w:p w:rsidR="00EA4280" w:rsidRPr="008F755A" w:rsidRDefault="00EA4280" w:rsidP="00EA4280">
      <w:pPr>
        <w:rPr>
          <w:rFonts w:ascii="Arial" w:hAnsi="Arial"/>
          <w:b/>
          <w:sz w:val="12"/>
          <w:u w:val="single"/>
        </w:rPr>
      </w:pPr>
    </w:p>
    <w:tbl>
      <w:tblPr>
        <w:tblW w:w="1179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2250"/>
        <w:gridCol w:w="90"/>
        <w:gridCol w:w="756"/>
        <w:gridCol w:w="5904"/>
        <w:gridCol w:w="900"/>
        <w:gridCol w:w="1530"/>
        <w:gridCol w:w="360"/>
      </w:tblGrid>
      <w:tr w:rsidR="00EA4280" w:rsidRPr="007020D4" w:rsidTr="00035089">
        <w:trPr>
          <w:gridAfter w:val="1"/>
          <w:wAfter w:w="360" w:type="dxa"/>
          <w:cantSplit/>
        </w:trPr>
        <w:tc>
          <w:tcPr>
            <w:tcW w:w="2340" w:type="dxa"/>
            <w:gridSpan w:val="2"/>
          </w:tcPr>
          <w:p w:rsidR="00EA4280" w:rsidRPr="007020D4" w:rsidRDefault="00EA4280" w:rsidP="00035089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bookmarkStart w:id="0" w:name="Text4"/>
            <w:bookmarkStart w:id="1" w:name="Text5"/>
            <w:r>
              <w:rPr>
                <w:rFonts w:ascii="Arial" w:eastAsia="Times New Roman" w:hAnsi="Arial" w:cs="Times New Roman"/>
                <w:sz w:val="20"/>
                <w:szCs w:val="20"/>
              </w:rPr>
              <w:t>Organization/Institution:</w:t>
            </w:r>
          </w:p>
        </w:tc>
        <w:bookmarkEnd w:id="0"/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EA4280" w:rsidRPr="007020D4" w:rsidRDefault="00EA4280" w:rsidP="00035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4280" w:rsidRPr="007020D4" w:rsidRDefault="00EA4280" w:rsidP="00035089">
            <w:pPr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20D4">
              <w:rPr>
                <w:rFonts w:ascii="Arial" w:eastAsia="Times New Roman" w:hAnsi="Arial" w:cs="Times New Roman"/>
                <w:sz w:val="20"/>
                <w:szCs w:val="20"/>
              </w:rPr>
              <w:t>CME #:</w:t>
            </w:r>
          </w:p>
        </w:tc>
        <w:bookmarkEnd w:id="1"/>
        <w:tc>
          <w:tcPr>
            <w:tcW w:w="1530" w:type="dxa"/>
            <w:tcBorders>
              <w:bottom w:val="single" w:sz="4" w:space="0" w:color="auto"/>
            </w:tcBorders>
          </w:tcPr>
          <w:p w:rsidR="00EA4280" w:rsidRPr="007020D4" w:rsidRDefault="00EA4280" w:rsidP="000350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4280" w:rsidRPr="007020D4" w:rsidTr="00035089">
        <w:trPr>
          <w:gridAfter w:val="1"/>
          <w:wAfter w:w="360" w:type="dxa"/>
          <w:cantSplit/>
        </w:trPr>
        <w:tc>
          <w:tcPr>
            <w:tcW w:w="2340" w:type="dxa"/>
            <w:gridSpan w:val="2"/>
          </w:tcPr>
          <w:p w:rsidR="00EA4280" w:rsidRDefault="00EA4280" w:rsidP="00035089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Contact: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EA4280" w:rsidRPr="007020D4" w:rsidRDefault="00EA4280" w:rsidP="00035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4280" w:rsidRPr="007020D4" w:rsidRDefault="00EA4280" w:rsidP="00035089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Phone: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A4280" w:rsidRPr="007020D4" w:rsidRDefault="00EA4280" w:rsidP="000350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4280" w:rsidRPr="007020D4" w:rsidTr="00035089">
        <w:trPr>
          <w:cantSplit/>
        </w:trPr>
        <w:tc>
          <w:tcPr>
            <w:tcW w:w="11790" w:type="dxa"/>
            <w:gridSpan w:val="7"/>
          </w:tcPr>
          <w:p w:rsidR="00EA4280" w:rsidRPr="007020D4" w:rsidRDefault="00EA4280" w:rsidP="00035089">
            <w:pPr>
              <w:tabs>
                <w:tab w:val="left" w:pos="10788"/>
              </w:tabs>
              <w:rPr>
                <w:rFonts w:ascii="Times New Roman" w:eastAsia="Times New Roman" w:hAnsi="Times New Roman" w:cs="Times New Roman"/>
                <w:sz w:val="10"/>
                <w:szCs w:val="20"/>
              </w:rPr>
            </w:pPr>
          </w:p>
        </w:tc>
      </w:tr>
      <w:tr w:rsidR="00EA4280" w:rsidRPr="007020D4" w:rsidTr="00035089">
        <w:trPr>
          <w:cantSplit/>
        </w:trPr>
        <w:tc>
          <w:tcPr>
            <w:tcW w:w="2340" w:type="dxa"/>
            <w:gridSpan w:val="2"/>
          </w:tcPr>
          <w:p w:rsidR="00EA4280" w:rsidRPr="007020D4" w:rsidRDefault="00EA4280" w:rsidP="00035089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CME </w:t>
            </w:r>
            <w:r w:rsidRPr="007020D4">
              <w:rPr>
                <w:rFonts w:ascii="Arial" w:eastAsia="Times New Roman" w:hAnsi="Arial" w:cs="Times New Roman"/>
                <w:sz w:val="20"/>
                <w:szCs w:val="20"/>
              </w:rPr>
              <w:t>Activity Title:</w:t>
            </w:r>
          </w:p>
        </w:tc>
        <w:tc>
          <w:tcPr>
            <w:tcW w:w="9450" w:type="dxa"/>
            <w:gridSpan w:val="5"/>
            <w:tcBorders>
              <w:bottom w:val="single" w:sz="4" w:space="0" w:color="auto"/>
            </w:tcBorders>
          </w:tcPr>
          <w:p w:rsidR="00EA4280" w:rsidRPr="007020D4" w:rsidRDefault="00EA4280" w:rsidP="00035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0D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bookmarkStart w:id="2" w:name="Text8"/>
            <w:r w:rsidRPr="007020D4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7020D4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EA4280" w:rsidRPr="007020D4" w:rsidTr="00035089">
        <w:trPr>
          <w:cantSplit/>
        </w:trPr>
        <w:tc>
          <w:tcPr>
            <w:tcW w:w="3096" w:type="dxa"/>
            <w:gridSpan w:val="3"/>
          </w:tcPr>
          <w:p w:rsidR="00EA4280" w:rsidRPr="007020D4" w:rsidRDefault="00EA4280" w:rsidP="00035089">
            <w:pPr>
              <w:rPr>
                <w:rFonts w:ascii="Times New Roman" w:eastAsia="Times New Roman" w:hAnsi="Times New Roman" w:cs="Times New Roman"/>
                <w:sz w:val="10"/>
                <w:szCs w:val="20"/>
              </w:rPr>
            </w:pPr>
          </w:p>
        </w:tc>
        <w:tc>
          <w:tcPr>
            <w:tcW w:w="8694" w:type="dxa"/>
            <w:gridSpan w:val="4"/>
          </w:tcPr>
          <w:p w:rsidR="00EA4280" w:rsidRPr="007020D4" w:rsidRDefault="00EA4280" w:rsidP="00035089">
            <w:pPr>
              <w:rPr>
                <w:rFonts w:ascii="Times New Roman" w:eastAsia="Times New Roman" w:hAnsi="Times New Roman" w:cs="Times New Roman"/>
                <w:sz w:val="10"/>
                <w:szCs w:val="20"/>
              </w:rPr>
            </w:pPr>
          </w:p>
        </w:tc>
      </w:tr>
      <w:tr w:rsidR="00EA4280" w:rsidRPr="007020D4" w:rsidTr="00035089">
        <w:trPr>
          <w:cantSplit/>
        </w:trPr>
        <w:tc>
          <w:tcPr>
            <w:tcW w:w="2250" w:type="dxa"/>
          </w:tcPr>
          <w:p w:rsidR="00EA4280" w:rsidRPr="007020D4" w:rsidRDefault="00EA4280" w:rsidP="00035089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Activity Location:</w:t>
            </w:r>
          </w:p>
        </w:tc>
        <w:tc>
          <w:tcPr>
            <w:tcW w:w="9540" w:type="dxa"/>
            <w:gridSpan w:val="6"/>
          </w:tcPr>
          <w:p w:rsidR="00EA4280" w:rsidRPr="007020D4" w:rsidRDefault="00EA4280" w:rsidP="00035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</w:t>
            </w:r>
          </w:p>
        </w:tc>
      </w:tr>
      <w:tr w:rsidR="00EA4280" w:rsidRPr="007020D4" w:rsidTr="00035089">
        <w:trPr>
          <w:cantSplit/>
        </w:trPr>
        <w:tc>
          <w:tcPr>
            <w:tcW w:w="11790" w:type="dxa"/>
            <w:gridSpan w:val="7"/>
          </w:tcPr>
          <w:p w:rsidR="00EA4280" w:rsidRPr="007020D4" w:rsidRDefault="00EA4280" w:rsidP="00035089">
            <w:pPr>
              <w:rPr>
                <w:rFonts w:ascii="Times New Roman" w:eastAsia="Times New Roman" w:hAnsi="Times New Roman" w:cs="Times New Roman"/>
                <w:sz w:val="10"/>
                <w:szCs w:val="20"/>
              </w:rPr>
            </w:pPr>
          </w:p>
        </w:tc>
      </w:tr>
      <w:tr w:rsidR="00EA4280" w:rsidRPr="007020D4" w:rsidTr="00035089">
        <w:trPr>
          <w:cantSplit/>
        </w:trPr>
        <w:tc>
          <w:tcPr>
            <w:tcW w:w="11790" w:type="dxa"/>
            <w:gridSpan w:val="7"/>
          </w:tcPr>
          <w:p w:rsidR="00EA4280" w:rsidRDefault="00EA4280" w:rsidP="00035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Company Name:       ____________________________________________________________________________________________</w:t>
            </w:r>
          </w:p>
        </w:tc>
      </w:tr>
      <w:tr w:rsidR="00EA4280" w:rsidRPr="007020D4" w:rsidTr="00035089">
        <w:trPr>
          <w:cantSplit/>
        </w:trPr>
        <w:tc>
          <w:tcPr>
            <w:tcW w:w="11790" w:type="dxa"/>
            <w:gridSpan w:val="7"/>
          </w:tcPr>
          <w:p w:rsidR="00EA4280" w:rsidRDefault="00EA4280" w:rsidP="00035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Address:                              ____________________________________________________________________________________________</w:t>
            </w:r>
          </w:p>
        </w:tc>
      </w:tr>
      <w:tr w:rsidR="00EA4280" w:rsidRPr="007020D4" w:rsidTr="00035089">
        <w:trPr>
          <w:cantSplit/>
        </w:trPr>
        <w:tc>
          <w:tcPr>
            <w:tcW w:w="11790" w:type="dxa"/>
            <w:gridSpan w:val="7"/>
          </w:tcPr>
          <w:p w:rsidR="00EA4280" w:rsidRDefault="00EA4280" w:rsidP="00035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City, State, Zip:                    ___________________________________________________________________________________________ </w:t>
            </w:r>
          </w:p>
        </w:tc>
      </w:tr>
      <w:tr w:rsidR="00EA4280" w:rsidRPr="007020D4" w:rsidTr="00035089">
        <w:trPr>
          <w:cantSplit/>
        </w:trPr>
        <w:tc>
          <w:tcPr>
            <w:tcW w:w="11790" w:type="dxa"/>
            <w:gridSpan w:val="7"/>
          </w:tcPr>
          <w:p w:rsidR="00EA4280" w:rsidRDefault="00EA4280" w:rsidP="00035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280" w:rsidRPr="007020D4" w:rsidTr="00035089">
        <w:trPr>
          <w:cantSplit/>
        </w:trPr>
        <w:tc>
          <w:tcPr>
            <w:tcW w:w="11790" w:type="dxa"/>
            <w:gridSpan w:val="7"/>
          </w:tcPr>
          <w:p w:rsidR="00EA4280" w:rsidRDefault="00EA4280" w:rsidP="00035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Contact:  __________________________________________________  Phone: __________________________  Fax:__________________</w:t>
            </w:r>
          </w:p>
        </w:tc>
      </w:tr>
      <w:tr w:rsidR="00EA4280" w:rsidRPr="007020D4" w:rsidTr="00035089">
        <w:trPr>
          <w:cantSplit/>
        </w:trPr>
        <w:tc>
          <w:tcPr>
            <w:tcW w:w="11790" w:type="dxa"/>
            <w:gridSpan w:val="7"/>
          </w:tcPr>
          <w:p w:rsidR="00EA4280" w:rsidRDefault="00EA4280" w:rsidP="00035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A4280" w:rsidRDefault="00EA4280" w:rsidP="00EA4280">
      <w:pPr>
        <w:ind w:left="-270"/>
        <w:jc w:val="center"/>
        <w:rPr>
          <w:b/>
          <w:sz w:val="24"/>
        </w:rPr>
      </w:pPr>
      <w:r w:rsidRPr="009024B4">
        <w:rPr>
          <w:b/>
          <w:sz w:val="24"/>
          <w:u w:val="single"/>
        </w:rPr>
        <w:t>TERMS AND CONDITIONS</w:t>
      </w:r>
      <w:r>
        <w:rPr>
          <w:b/>
          <w:sz w:val="24"/>
        </w:rPr>
        <w:t>:</w:t>
      </w:r>
    </w:p>
    <w:p w:rsidR="006F5597" w:rsidRDefault="006F5597" w:rsidP="006F5597">
      <w:pPr>
        <w:ind w:left="-270"/>
        <w:rPr>
          <w:rFonts w:ascii="Arial" w:hAnsi="Arial" w:cs="Arial"/>
        </w:rPr>
      </w:pPr>
    </w:p>
    <w:p w:rsidR="006F5597" w:rsidRPr="006F5597" w:rsidRDefault="006F5597" w:rsidP="006F5597">
      <w:pPr>
        <w:ind w:left="-270"/>
        <w:rPr>
          <w:rFonts w:cs="Arial"/>
          <w:b/>
        </w:rPr>
      </w:pPr>
      <w:r w:rsidRPr="006F5597">
        <w:rPr>
          <w:rFonts w:cs="Arial"/>
          <w:b/>
        </w:rPr>
        <w:t>The E</w:t>
      </w:r>
      <w:r w:rsidR="00EA4280" w:rsidRPr="006F5597">
        <w:rPr>
          <w:rFonts w:cs="Arial"/>
          <w:b/>
        </w:rPr>
        <w:t xml:space="preserve">xhibitor agrees to adhere to the ACCME Standards </w:t>
      </w:r>
      <w:r w:rsidRPr="006F5597">
        <w:rPr>
          <w:rFonts w:cs="Arial"/>
          <w:b/>
        </w:rPr>
        <w:t>for Integrity and Independence in Accredited Continuing Education.</w:t>
      </w:r>
    </w:p>
    <w:p w:rsidR="006F5597" w:rsidRPr="006F5597" w:rsidRDefault="006F5597" w:rsidP="006F5597">
      <w:pPr>
        <w:pStyle w:val="BodyText"/>
        <w:spacing w:before="122" w:line="276" w:lineRule="auto"/>
        <w:ind w:left="108" w:right="198"/>
        <w:rPr>
          <w:rFonts w:asciiTheme="minorHAnsi" w:hAnsiTheme="minorHAnsi"/>
        </w:rPr>
      </w:pPr>
      <w:r w:rsidRPr="006F5597">
        <w:rPr>
          <w:rFonts w:asciiTheme="minorHAnsi" w:hAnsiTheme="minorHAnsi"/>
        </w:rPr>
        <w:t>Accredited providers are responsible for ensuring that education is separate from marketing by ineligible</w:t>
      </w:r>
      <w:r w:rsidRPr="006F5597">
        <w:rPr>
          <w:rFonts w:asciiTheme="minorHAnsi" w:hAnsiTheme="minorHAnsi"/>
          <w:spacing w:val="-60"/>
        </w:rPr>
        <w:t xml:space="preserve"> </w:t>
      </w:r>
      <w:r w:rsidRPr="006F5597">
        <w:rPr>
          <w:rFonts w:asciiTheme="minorHAnsi" w:hAnsiTheme="minorHAnsi"/>
        </w:rPr>
        <w:t>companies—including advertising, sales, exhibits, and promotion—and from non-accredited education</w:t>
      </w:r>
      <w:r w:rsidRPr="006F5597">
        <w:rPr>
          <w:rFonts w:asciiTheme="minorHAnsi" w:hAnsiTheme="minorHAnsi"/>
          <w:spacing w:val="1"/>
        </w:rPr>
        <w:t xml:space="preserve"> </w:t>
      </w:r>
      <w:r w:rsidRPr="006F5597">
        <w:rPr>
          <w:rFonts w:asciiTheme="minorHAnsi" w:hAnsiTheme="minorHAnsi"/>
        </w:rPr>
        <w:t>offered</w:t>
      </w:r>
      <w:r w:rsidRPr="006F5597">
        <w:rPr>
          <w:rFonts w:asciiTheme="minorHAnsi" w:hAnsiTheme="minorHAnsi"/>
          <w:spacing w:val="-1"/>
        </w:rPr>
        <w:t xml:space="preserve"> </w:t>
      </w:r>
      <w:r w:rsidRPr="006F5597">
        <w:rPr>
          <w:rFonts w:asciiTheme="minorHAnsi" w:hAnsiTheme="minorHAnsi"/>
        </w:rPr>
        <w:t>in conjunction</w:t>
      </w:r>
      <w:r w:rsidRPr="006F5597">
        <w:rPr>
          <w:rFonts w:asciiTheme="minorHAnsi" w:hAnsiTheme="minorHAnsi"/>
          <w:spacing w:val="-1"/>
        </w:rPr>
        <w:t xml:space="preserve"> </w:t>
      </w:r>
      <w:r w:rsidRPr="006F5597">
        <w:rPr>
          <w:rFonts w:asciiTheme="minorHAnsi" w:hAnsiTheme="minorHAnsi"/>
        </w:rPr>
        <w:t>with accredited continuing</w:t>
      </w:r>
      <w:r w:rsidRPr="006F5597">
        <w:rPr>
          <w:rFonts w:asciiTheme="minorHAnsi" w:hAnsiTheme="minorHAnsi"/>
          <w:spacing w:val="-1"/>
        </w:rPr>
        <w:t xml:space="preserve"> </w:t>
      </w:r>
      <w:r w:rsidRPr="006F5597">
        <w:rPr>
          <w:rFonts w:asciiTheme="minorHAnsi" w:hAnsiTheme="minorHAnsi"/>
        </w:rPr>
        <w:t>education.</w:t>
      </w:r>
    </w:p>
    <w:p w:rsidR="006F5597" w:rsidRDefault="006F5597" w:rsidP="006F5597">
      <w:pPr>
        <w:pStyle w:val="ListParagraph"/>
        <w:widowControl w:val="0"/>
        <w:numPr>
          <w:ilvl w:val="0"/>
          <w:numId w:val="5"/>
        </w:numPr>
        <w:tabs>
          <w:tab w:val="left" w:pos="469"/>
        </w:tabs>
        <w:autoSpaceDE w:val="0"/>
        <w:autoSpaceDN w:val="0"/>
        <w:spacing w:before="118" w:line="278" w:lineRule="auto"/>
        <w:ind w:right="881"/>
        <w:contextualSpacing w:val="0"/>
      </w:pPr>
      <w:r>
        <w:t>Arrangements to allow ineligible companies to market or exhibit in association with accredited</w:t>
      </w:r>
      <w:r>
        <w:rPr>
          <w:spacing w:val="-59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not:</w:t>
      </w:r>
    </w:p>
    <w:p w:rsidR="006F5597" w:rsidRDefault="006F5597" w:rsidP="006F5597">
      <w:pPr>
        <w:pStyle w:val="ListParagraph"/>
        <w:widowControl w:val="0"/>
        <w:numPr>
          <w:ilvl w:val="1"/>
          <w:numId w:val="5"/>
        </w:numPr>
        <w:tabs>
          <w:tab w:val="left" w:pos="829"/>
        </w:tabs>
        <w:autoSpaceDE w:val="0"/>
        <w:autoSpaceDN w:val="0"/>
        <w:spacing w:line="249" w:lineRule="exact"/>
        <w:ind w:hanging="361"/>
        <w:contextualSpacing w:val="0"/>
      </w:pPr>
      <w:r>
        <w:t>Influence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planning, delivery,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education.</w:t>
      </w:r>
    </w:p>
    <w:p w:rsidR="006F5597" w:rsidRDefault="006F5597" w:rsidP="006F5597">
      <w:pPr>
        <w:pStyle w:val="ListParagraph"/>
        <w:widowControl w:val="0"/>
        <w:numPr>
          <w:ilvl w:val="1"/>
          <w:numId w:val="5"/>
        </w:numPr>
        <w:tabs>
          <w:tab w:val="left" w:pos="829"/>
        </w:tabs>
        <w:autoSpaceDE w:val="0"/>
        <w:autoSpaceDN w:val="0"/>
        <w:spacing w:before="37"/>
        <w:ind w:hanging="361"/>
        <w:contextualSpacing w:val="0"/>
      </w:pPr>
      <w:r>
        <w:t>Interfere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education.</w:t>
      </w:r>
    </w:p>
    <w:p w:rsidR="006F5597" w:rsidRDefault="006F5597" w:rsidP="006F5597">
      <w:pPr>
        <w:pStyle w:val="ListParagraph"/>
        <w:widowControl w:val="0"/>
        <w:numPr>
          <w:ilvl w:val="1"/>
          <w:numId w:val="5"/>
        </w:numPr>
        <w:tabs>
          <w:tab w:val="left" w:pos="829"/>
        </w:tabs>
        <w:autoSpaceDE w:val="0"/>
        <w:autoSpaceDN w:val="0"/>
        <w:spacing w:before="38" w:line="276" w:lineRule="auto"/>
        <w:ind w:right="556" w:hanging="361"/>
        <w:contextualSpacing w:val="0"/>
      </w:pPr>
      <w:r>
        <w:t>Be a condition of the provision of financial or in-kind support from ineligible companies for the</w:t>
      </w:r>
      <w:r>
        <w:rPr>
          <w:spacing w:val="-59"/>
        </w:rPr>
        <w:t xml:space="preserve"> </w:t>
      </w:r>
      <w:r>
        <w:t>education.</w:t>
      </w:r>
    </w:p>
    <w:p w:rsidR="006F5597" w:rsidRDefault="006F5597" w:rsidP="006F5597">
      <w:pPr>
        <w:pStyle w:val="ListParagraph"/>
        <w:widowControl w:val="0"/>
        <w:numPr>
          <w:ilvl w:val="0"/>
          <w:numId w:val="5"/>
        </w:numPr>
        <w:tabs>
          <w:tab w:val="left" w:pos="469"/>
        </w:tabs>
        <w:autoSpaceDE w:val="0"/>
        <w:autoSpaceDN w:val="0"/>
        <w:spacing w:before="1" w:line="276" w:lineRule="auto"/>
        <w:ind w:right="990"/>
        <w:contextualSpacing w:val="0"/>
      </w:pPr>
      <w:r>
        <w:t>The accredited provider must ensure that learners can easily distinguish between accredited</w:t>
      </w:r>
      <w:r>
        <w:rPr>
          <w:spacing w:val="-59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activities.</w:t>
      </w:r>
    </w:p>
    <w:p w:rsidR="006F5597" w:rsidRDefault="006F5597" w:rsidP="006F5597">
      <w:pPr>
        <w:pStyle w:val="ListParagraph"/>
        <w:widowControl w:val="0"/>
        <w:numPr>
          <w:ilvl w:val="1"/>
          <w:numId w:val="5"/>
        </w:numPr>
        <w:tabs>
          <w:tab w:val="left" w:pos="829"/>
        </w:tabs>
        <w:autoSpaceDE w:val="0"/>
        <w:autoSpaceDN w:val="0"/>
        <w:spacing w:line="276" w:lineRule="auto"/>
        <w:ind w:right="241"/>
        <w:contextualSpacing w:val="0"/>
      </w:pPr>
      <w:r>
        <w:t>Live continuing education activities: Marketing, exhibits, and non-accredited education developed</w:t>
      </w:r>
      <w:r>
        <w:rPr>
          <w:spacing w:val="-60"/>
        </w:rPr>
        <w:t xml:space="preserve"> </w:t>
      </w:r>
      <w:r>
        <w:t>by or with influence from an ineligible company or with planners or faculty with unmitigated</w:t>
      </w:r>
      <w:r>
        <w:rPr>
          <w:spacing w:val="1"/>
        </w:rPr>
        <w:t xml:space="preserve"> </w:t>
      </w:r>
      <w:r>
        <w:t>financial relationships must not occur in the educational space within 30 minutes before or after</w:t>
      </w:r>
      <w:r>
        <w:rPr>
          <w:spacing w:val="1"/>
        </w:rPr>
        <w:t xml:space="preserve"> </w:t>
      </w:r>
      <w:r>
        <w:t>an accredited education activity. Activities that are part of the event but are not accredited for</w:t>
      </w:r>
      <w:r>
        <w:rPr>
          <w:spacing w:val="1"/>
        </w:rPr>
        <w:t xml:space="preserve"> </w:t>
      </w:r>
      <w:r>
        <w:t>continuing</w:t>
      </w:r>
      <w:r>
        <w:rPr>
          <w:spacing w:val="-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clearly</w:t>
      </w:r>
      <w:r>
        <w:rPr>
          <w:spacing w:val="1"/>
        </w:rPr>
        <w:t xml:space="preserve"> </w:t>
      </w:r>
      <w:r>
        <w:t>labeled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communicated</w:t>
      </w:r>
      <w:r>
        <w:rPr>
          <w:spacing w:val="-1"/>
        </w:rPr>
        <w:t xml:space="preserve"> </w:t>
      </w:r>
      <w:r>
        <w:t>as such.</w:t>
      </w:r>
    </w:p>
    <w:p w:rsidR="006F5597" w:rsidRDefault="006F5597" w:rsidP="006F5597">
      <w:pPr>
        <w:pStyle w:val="ListParagraph"/>
        <w:widowControl w:val="0"/>
        <w:numPr>
          <w:ilvl w:val="1"/>
          <w:numId w:val="5"/>
        </w:numPr>
        <w:tabs>
          <w:tab w:val="left" w:pos="829"/>
        </w:tabs>
        <w:autoSpaceDE w:val="0"/>
        <w:autoSpaceDN w:val="0"/>
        <w:spacing w:line="276" w:lineRule="auto"/>
        <w:ind w:right="387"/>
        <w:contextualSpacing w:val="0"/>
      </w:pPr>
      <w:r>
        <w:t>Print, online, or digital continuing education activities: Learners must not be presented with</w:t>
      </w:r>
      <w:r>
        <w:rPr>
          <w:spacing w:val="1"/>
        </w:rPr>
        <w:t xml:space="preserve"> </w:t>
      </w:r>
      <w:r>
        <w:t>marketing while engaged in the accredited education activity. Learners must be able to engage</w:t>
      </w:r>
      <w:r>
        <w:rPr>
          <w:spacing w:val="-59"/>
        </w:rPr>
        <w:t xml:space="preserve"> </w:t>
      </w:r>
      <w:r>
        <w:t>with the accredited education without having to click through, watch, listen to, or be presented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product</w:t>
      </w:r>
      <w:r>
        <w:rPr>
          <w:spacing w:val="2"/>
        </w:rPr>
        <w:t xml:space="preserve"> </w:t>
      </w:r>
      <w:r>
        <w:t>promotion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product-specific</w:t>
      </w:r>
      <w:r>
        <w:rPr>
          <w:spacing w:val="-3"/>
        </w:rPr>
        <w:t xml:space="preserve"> </w:t>
      </w:r>
      <w:r>
        <w:t>advertisement.</w:t>
      </w:r>
    </w:p>
    <w:p w:rsidR="006F5597" w:rsidRDefault="006F5597" w:rsidP="006F5597">
      <w:pPr>
        <w:pStyle w:val="ListParagraph"/>
        <w:widowControl w:val="0"/>
        <w:numPr>
          <w:ilvl w:val="1"/>
          <w:numId w:val="5"/>
        </w:numPr>
        <w:tabs>
          <w:tab w:val="left" w:pos="829"/>
        </w:tabs>
        <w:autoSpaceDE w:val="0"/>
        <w:autoSpaceDN w:val="0"/>
        <w:spacing w:line="276" w:lineRule="auto"/>
        <w:ind w:right="214" w:hanging="361"/>
        <w:contextualSpacing w:val="0"/>
      </w:pPr>
      <w:r>
        <w:t>Educational materials that are part of accredited education (such as slides, abstracts, handouts,</w:t>
      </w:r>
      <w:r>
        <w:rPr>
          <w:spacing w:val="1"/>
        </w:rPr>
        <w:t xml:space="preserve"> </w:t>
      </w:r>
      <w:r>
        <w:t>evaluation mechanisms, or disclosure information) must not contain any marketing produced by</w:t>
      </w:r>
      <w:r>
        <w:rPr>
          <w:spacing w:val="1"/>
        </w:rPr>
        <w:t xml:space="preserve"> </w:t>
      </w:r>
      <w:r>
        <w:t xml:space="preserve">or for an ineligible </w:t>
      </w:r>
      <w:r>
        <w:lastRenderedPageBreak/>
        <w:t>company, including corporate or product logos, trade names, or product group</w:t>
      </w:r>
      <w:r>
        <w:rPr>
          <w:spacing w:val="-59"/>
        </w:rPr>
        <w:t xml:space="preserve"> </w:t>
      </w:r>
      <w:r>
        <w:t>messages.</w:t>
      </w:r>
    </w:p>
    <w:p w:rsidR="006F5597" w:rsidRDefault="006F5597" w:rsidP="006F5597">
      <w:pPr>
        <w:pStyle w:val="ListParagraph"/>
        <w:widowControl w:val="0"/>
        <w:numPr>
          <w:ilvl w:val="1"/>
          <w:numId w:val="5"/>
        </w:numPr>
        <w:tabs>
          <w:tab w:val="left" w:pos="829"/>
        </w:tabs>
        <w:autoSpaceDE w:val="0"/>
        <w:autoSpaceDN w:val="0"/>
        <w:spacing w:line="276" w:lineRule="auto"/>
        <w:ind w:right="608"/>
        <w:contextualSpacing w:val="0"/>
      </w:pPr>
      <w:r>
        <w:t>Information distributed about accredited education that does not include educational content,</w:t>
      </w:r>
      <w:r>
        <w:rPr>
          <w:spacing w:val="-60"/>
        </w:rPr>
        <w:t xml:space="preserve"> </w:t>
      </w:r>
      <w:r>
        <w:t>such as schedules and logistical information, may include marketing by or for an ineligible</w:t>
      </w:r>
      <w:r>
        <w:rPr>
          <w:spacing w:val="1"/>
        </w:rPr>
        <w:t xml:space="preserve"> </w:t>
      </w:r>
      <w:r>
        <w:t>company.</w:t>
      </w:r>
    </w:p>
    <w:p w:rsidR="006F5597" w:rsidRDefault="006F5597" w:rsidP="006F5597">
      <w:pPr>
        <w:pStyle w:val="ListParagraph"/>
        <w:widowControl w:val="0"/>
        <w:numPr>
          <w:ilvl w:val="0"/>
          <w:numId w:val="5"/>
        </w:numPr>
        <w:tabs>
          <w:tab w:val="left" w:pos="468"/>
        </w:tabs>
        <w:autoSpaceDE w:val="0"/>
        <w:autoSpaceDN w:val="0"/>
        <w:ind w:left="467"/>
        <w:contextualSpacing w:val="0"/>
      </w:pPr>
      <w:r>
        <w:t>Ineligible</w:t>
      </w:r>
      <w:r>
        <w:rPr>
          <w:spacing w:val="-2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distribute,</w:t>
      </w:r>
      <w:r>
        <w:rPr>
          <w:spacing w:val="-1"/>
        </w:rPr>
        <w:t xml:space="preserve"> </w:t>
      </w:r>
      <w:r>
        <w:t>accredited</w:t>
      </w:r>
      <w:r>
        <w:rPr>
          <w:spacing w:val="-7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learners.</w:t>
      </w:r>
    </w:p>
    <w:p w:rsidR="00EA4280" w:rsidRDefault="00EA4280" w:rsidP="00EA4280">
      <w:pPr>
        <w:ind w:left="-270"/>
      </w:pPr>
    </w:p>
    <w:p w:rsidR="006F5597" w:rsidRPr="000873C1" w:rsidRDefault="006F5597" w:rsidP="00EA4280">
      <w:pPr>
        <w:ind w:left="-270"/>
      </w:pPr>
    </w:p>
    <w:p w:rsidR="00EA4280" w:rsidRPr="000873C1" w:rsidRDefault="00EA4280" w:rsidP="00EA4280">
      <w:pPr>
        <w:rPr>
          <w:sz w:val="12"/>
        </w:rPr>
      </w:pPr>
    </w:p>
    <w:p w:rsidR="00EA4280" w:rsidRPr="008F755A" w:rsidRDefault="00EA4280" w:rsidP="00EA4280">
      <w:pPr>
        <w:jc w:val="center"/>
        <w:rPr>
          <w:b/>
          <w:sz w:val="28"/>
        </w:rPr>
      </w:pPr>
      <w:r w:rsidRPr="008F755A">
        <w:rPr>
          <w:b/>
          <w:sz w:val="28"/>
        </w:rPr>
        <w:t>AGREED</w:t>
      </w:r>
      <w:r w:rsidR="008F755A">
        <w:rPr>
          <w:b/>
          <w:sz w:val="28"/>
        </w:rPr>
        <w:t xml:space="preserve"> BY EXHIBITOR/VENDOR</w:t>
      </w:r>
    </w:p>
    <w:tbl>
      <w:tblPr>
        <w:tblW w:w="11946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1946"/>
      </w:tblGrid>
      <w:tr w:rsidR="00EA4280" w:rsidRPr="007020D4" w:rsidTr="00035089">
        <w:trPr>
          <w:cantSplit/>
        </w:trPr>
        <w:tc>
          <w:tcPr>
            <w:tcW w:w="11946" w:type="dxa"/>
          </w:tcPr>
          <w:p w:rsidR="00EA4280" w:rsidRPr="007020D4" w:rsidRDefault="00EA4280" w:rsidP="00035089">
            <w:pPr>
              <w:rPr>
                <w:rFonts w:ascii="Times New Roman" w:eastAsia="Times New Roman" w:hAnsi="Times New Roman" w:cs="Times New Roman"/>
                <w:sz w:val="10"/>
                <w:szCs w:val="20"/>
              </w:rPr>
            </w:pPr>
          </w:p>
        </w:tc>
      </w:tr>
      <w:tr w:rsidR="00EA4280" w:rsidRPr="007020D4" w:rsidTr="00035089">
        <w:trPr>
          <w:cantSplit/>
          <w:trHeight w:val="234"/>
        </w:trPr>
        <w:tc>
          <w:tcPr>
            <w:tcW w:w="11946" w:type="dxa"/>
          </w:tcPr>
          <w:p w:rsidR="00EA4280" w:rsidRPr="007020D4" w:rsidRDefault="00EA4280" w:rsidP="00035089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Company Representative (name):__</w:t>
            </w:r>
            <w:r w:rsidR="008F755A">
              <w:rPr>
                <w:rFonts w:ascii="Arial" w:eastAsia="Times New Roman" w:hAnsi="Arial" w:cs="Times New Roman"/>
                <w:sz w:val="20"/>
                <w:szCs w:val="20"/>
              </w:rPr>
              <w:t>__________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________________________________________________________________</w:t>
            </w:r>
          </w:p>
        </w:tc>
      </w:tr>
      <w:tr w:rsidR="00EA4280" w:rsidRPr="007020D4" w:rsidTr="00035089">
        <w:trPr>
          <w:cantSplit/>
          <w:trHeight w:val="279"/>
        </w:trPr>
        <w:tc>
          <w:tcPr>
            <w:tcW w:w="11946" w:type="dxa"/>
          </w:tcPr>
          <w:p w:rsidR="00EA4280" w:rsidRDefault="00EA4280" w:rsidP="000350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A4280" w:rsidRPr="007020D4" w:rsidRDefault="00EA4280" w:rsidP="000350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6751A">
              <w:rPr>
                <w:rFonts w:ascii="Arial" w:eastAsia="Times New Roman" w:hAnsi="Arial" w:cs="Arial"/>
                <w:sz w:val="20"/>
                <w:szCs w:val="20"/>
              </w:rPr>
              <w:t xml:space="preserve">Title: _______________________________________________________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6751A">
              <w:rPr>
                <w:rFonts w:ascii="Arial" w:eastAsia="Times New Roman" w:hAnsi="Arial" w:cs="Arial"/>
                <w:sz w:val="20"/>
                <w:szCs w:val="20"/>
              </w:rPr>
              <w:t>Phone: ______________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______________________</w:t>
            </w:r>
          </w:p>
        </w:tc>
      </w:tr>
    </w:tbl>
    <w:p w:rsidR="009024B4" w:rsidRDefault="009024B4" w:rsidP="009024B4">
      <w:pPr>
        <w:ind w:left="-360" w:right="-270"/>
      </w:pPr>
    </w:p>
    <w:p w:rsidR="004D6660" w:rsidRDefault="00CC1140" w:rsidP="009024B4">
      <w:pPr>
        <w:ind w:left="-360" w:right="-270"/>
      </w:pPr>
      <w:r w:rsidRPr="00CC1140">
        <w:t>Signature: _________________________________________________</w:t>
      </w:r>
      <w:r>
        <w:t>___________  Date:</w:t>
      </w:r>
      <w:r w:rsidRPr="00CC1140">
        <w:t>______________________________</w:t>
      </w:r>
    </w:p>
    <w:sectPr w:rsidR="004D6660" w:rsidSect="00EA42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43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5DA0" w:rsidRDefault="00BD5DA0">
      <w:r>
        <w:separator/>
      </w:r>
    </w:p>
  </w:endnote>
  <w:endnote w:type="continuationSeparator" w:id="0">
    <w:p w:rsidR="00BD5DA0" w:rsidRDefault="00BD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5597" w:rsidRDefault="006F5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2584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5597" w:rsidRDefault="006F55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000" w:rsidRDefault="00000000">
    <w:pPr>
      <w:pStyle w:val="Footer"/>
      <w:tabs>
        <w:tab w:val="right" w:pos="10620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5597" w:rsidRDefault="006F5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5DA0" w:rsidRDefault="00BD5DA0">
      <w:r>
        <w:separator/>
      </w:r>
    </w:p>
  </w:footnote>
  <w:footnote w:type="continuationSeparator" w:id="0">
    <w:p w:rsidR="00BD5DA0" w:rsidRDefault="00BD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5597" w:rsidRDefault="006F5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5597" w:rsidRDefault="006F55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5597" w:rsidRDefault="006F5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0072E"/>
    <w:multiLevelType w:val="hybridMultilevel"/>
    <w:tmpl w:val="58901AF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E6544CD"/>
    <w:multiLevelType w:val="hybridMultilevel"/>
    <w:tmpl w:val="4E86E2B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FB97E6F"/>
    <w:multiLevelType w:val="hybridMultilevel"/>
    <w:tmpl w:val="588C8472"/>
    <w:lvl w:ilvl="0" w:tplc="79BA75EE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A934B76C">
      <w:start w:val="1"/>
      <w:numFmt w:val="lowerLetter"/>
      <w:lvlText w:val="%2.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4274AD96">
      <w:numFmt w:val="bullet"/>
      <w:lvlText w:val="•"/>
      <w:lvlJc w:val="left"/>
      <w:pPr>
        <w:ind w:left="1888" w:hanging="360"/>
      </w:pPr>
      <w:rPr>
        <w:rFonts w:hint="default"/>
      </w:rPr>
    </w:lvl>
    <w:lvl w:ilvl="3" w:tplc="CA9C3F18">
      <w:numFmt w:val="bullet"/>
      <w:lvlText w:val="•"/>
      <w:lvlJc w:val="left"/>
      <w:pPr>
        <w:ind w:left="2957" w:hanging="360"/>
      </w:pPr>
      <w:rPr>
        <w:rFonts w:hint="default"/>
      </w:rPr>
    </w:lvl>
    <w:lvl w:ilvl="4" w:tplc="E570910C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F46A27BA"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591AD588">
      <w:numFmt w:val="bullet"/>
      <w:lvlText w:val="•"/>
      <w:lvlJc w:val="left"/>
      <w:pPr>
        <w:ind w:left="6164" w:hanging="360"/>
      </w:pPr>
      <w:rPr>
        <w:rFonts w:hint="default"/>
      </w:rPr>
    </w:lvl>
    <w:lvl w:ilvl="7" w:tplc="77600742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B9E89F76">
      <w:numFmt w:val="bullet"/>
      <w:lvlText w:val="•"/>
      <w:lvlJc w:val="left"/>
      <w:pPr>
        <w:ind w:left="8302" w:hanging="360"/>
      </w:pPr>
      <w:rPr>
        <w:rFonts w:hint="default"/>
      </w:rPr>
    </w:lvl>
  </w:abstractNum>
  <w:abstractNum w:abstractNumId="3" w15:restartNumberingAfterBreak="0">
    <w:nsid w:val="695408F7"/>
    <w:multiLevelType w:val="hybridMultilevel"/>
    <w:tmpl w:val="4E86E2B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7F11A82"/>
    <w:multiLevelType w:val="hybridMultilevel"/>
    <w:tmpl w:val="D71ABF18"/>
    <w:lvl w:ilvl="0" w:tplc="2B2A2F2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9D506C00">
      <w:start w:val="1"/>
      <w:numFmt w:val="upperLetter"/>
      <w:lvlText w:val="%2."/>
      <w:lvlJc w:val="left"/>
      <w:pPr>
        <w:ind w:left="8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477840052">
    <w:abstractNumId w:val="4"/>
  </w:num>
  <w:num w:numId="2" w16cid:durableId="1282419859">
    <w:abstractNumId w:val="0"/>
  </w:num>
  <w:num w:numId="3" w16cid:durableId="1806044343">
    <w:abstractNumId w:val="3"/>
  </w:num>
  <w:num w:numId="4" w16cid:durableId="124079649">
    <w:abstractNumId w:val="1"/>
  </w:num>
  <w:num w:numId="5" w16cid:durableId="1565528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280"/>
    <w:rsid w:val="00033071"/>
    <w:rsid w:val="000873C1"/>
    <w:rsid w:val="001B698E"/>
    <w:rsid w:val="0024060F"/>
    <w:rsid w:val="004D6660"/>
    <w:rsid w:val="005E260E"/>
    <w:rsid w:val="006F5597"/>
    <w:rsid w:val="00732A5E"/>
    <w:rsid w:val="008F755A"/>
    <w:rsid w:val="009024B4"/>
    <w:rsid w:val="00BD5DA0"/>
    <w:rsid w:val="00C0244F"/>
    <w:rsid w:val="00CC1140"/>
    <w:rsid w:val="00E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7CE9"/>
  <w15:docId w15:val="{16D13EC1-4603-46D1-8E51-37DB1C60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80"/>
  </w:style>
  <w:style w:type="paragraph" w:styleId="Heading2">
    <w:name w:val="heading 2"/>
    <w:basedOn w:val="Normal"/>
    <w:link w:val="Heading2Char"/>
    <w:uiPriority w:val="1"/>
    <w:qFormat/>
    <w:rsid w:val="006F5597"/>
    <w:pPr>
      <w:widowControl w:val="0"/>
      <w:autoSpaceDE w:val="0"/>
      <w:autoSpaceDN w:val="0"/>
      <w:ind w:left="1514" w:right="1513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4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280"/>
  </w:style>
  <w:style w:type="paragraph" w:styleId="ListParagraph">
    <w:name w:val="List Paragraph"/>
    <w:basedOn w:val="Normal"/>
    <w:uiPriority w:val="1"/>
    <w:qFormat/>
    <w:rsid w:val="00EA42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2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6F5597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F5597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F5597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F5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2BC2-ABBB-4CCA-9B07-762AEAA7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WCMS, Inc.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Foy</dc:creator>
  <cp:lastModifiedBy>Kalli Voulgaris</cp:lastModifiedBy>
  <cp:revision>3</cp:revision>
  <cp:lastPrinted>2015-08-13T16:16:00Z</cp:lastPrinted>
  <dcterms:created xsi:type="dcterms:W3CDTF">2022-05-05T19:18:00Z</dcterms:created>
  <dcterms:modified xsi:type="dcterms:W3CDTF">2024-05-30T17:41:00Z</dcterms:modified>
</cp:coreProperties>
</file>